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18D" w:rsidRPr="00C65169" w:rsidRDefault="00CD218D" w:rsidP="00CD218D">
      <w:pPr>
        <w:pStyle w:val="2"/>
        <w:rPr>
          <w:sz w:val="28"/>
          <w:szCs w:val="28"/>
        </w:rPr>
      </w:pPr>
      <w:r w:rsidRPr="00C65169">
        <w:rPr>
          <w:sz w:val="28"/>
          <w:szCs w:val="28"/>
        </w:rPr>
        <w:t xml:space="preserve">СТРУКТУРА </w:t>
      </w:r>
      <w:r>
        <w:rPr>
          <w:sz w:val="28"/>
          <w:szCs w:val="28"/>
        </w:rPr>
        <w:t>И</w:t>
      </w:r>
      <w:r w:rsidRPr="00C65169">
        <w:rPr>
          <w:sz w:val="28"/>
          <w:szCs w:val="28"/>
        </w:rPr>
        <w:t xml:space="preserve"> СОДЕРЖАНИЕ УЧЕБНОЙ ПРАКТИКИ </w:t>
      </w:r>
    </w:p>
    <w:p w:rsidR="00CD218D" w:rsidRDefault="00CD218D" w:rsidP="00CD218D">
      <w:pPr>
        <w:spacing w:after="13" w:line="276" w:lineRule="auto"/>
        <w:ind w:left="0" w:firstLine="0"/>
        <w:jc w:val="left"/>
      </w:pPr>
    </w:p>
    <w:tbl>
      <w:tblPr>
        <w:tblStyle w:val="TableGrid"/>
        <w:tblW w:w="15302" w:type="dxa"/>
        <w:tblInd w:w="-360" w:type="dxa"/>
        <w:tblCellMar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90"/>
        <w:gridCol w:w="3044"/>
        <w:gridCol w:w="5822"/>
        <w:gridCol w:w="1754"/>
        <w:gridCol w:w="2539"/>
        <w:gridCol w:w="1253"/>
      </w:tblGrid>
      <w:tr w:rsidR="00CD218D" w:rsidTr="00A1162E">
        <w:trPr>
          <w:trHeight w:val="84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18D" w:rsidRPr="00C65169" w:rsidRDefault="00CD218D" w:rsidP="00A1162E">
            <w:pPr>
              <w:spacing w:after="0" w:line="240" w:lineRule="auto"/>
              <w:ind w:left="36" w:firstLine="0"/>
              <w:jc w:val="left"/>
              <w:rPr>
                <w:b/>
                <w:sz w:val="28"/>
                <w:szCs w:val="28"/>
              </w:rPr>
            </w:pPr>
            <w:r w:rsidRPr="00C65169">
              <w:rPr>
                <w:b/>
                <w:sz w:val="28"/>
                <w:szCs w:val="28"/>
              </w:rPr>
              <w:t xml:space="preserve">№ п/п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C65169">
              <w:rPr>
                <w:b/>
                <w:sz w:val="28"/>
                <w:szCs w:val="28"/>
              </w:rPr>
              <w:t xml:space="preserve">Разделы (этапы) учебной практики </w:t>
            </w:r>
          </w:p>
        </w:tc>
        <w:tc>
          <w:tcPr>
            <w:tcW w:w="5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C65169">
              <w:rPr>
                <w:b/>
                <w:sz w:val="28"/>
                <w:szCs w:val="28"/>
              </w:rPr>
              <w:t xml:space="preserve">Виды учебной деятельности на учебной практике, включая самостоятельную работу обучающихся </w:t>
            </w:r>
          </w:p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18D" w:rsidRPr="00C65169" w:rsidRDefault="00CD218D" w:rsidP="00A1162E">
            <w:pPr>
              <w:spacing w:after="0" w:line="240" w:lineRule="auto"/>
              <w:ind w:left="389" w:hanging="288"/>
              <w:jc w:val="left"/>
              <w:rPr>
                <w:b/>
                <w:sz w:val="28"/>
                <w:szCs w:val="28"/>
              </w:rPr>
            </w:pPr>
            <w:proofErr w:type="gramStart"/>
            <w:r w:rsidRPr="00C65169">
              <w:rPr>
                <w:b/>
                <w:sz w:val="28"/>
                <w:szCs w:val="28"/>
              </w:rPr>
              <w:t>Количество  часов</w:t>
            </w:r>
            <w:proofErr w:type="gramEnd"/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C65169">
              <w:rPr>
                <w:b/>
                <w:sz w:val="28"/>
                <w:szCs w:val="28"/>
              </w:rPr>
              <w:t xml:space="preserve">Формы текущего контроля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18D" w:rsidRPr="00C65169" w:rsidRDefault="00CD218D" w:rsidP="00A1162E">
            <w:pPr>
              <w:spacing w:after="0" w:line="276" w:lineRule="auto"/>
              <w:ind w:left="0" w:firstLine="0"/>
              <w:jc w:val="center"/>
              <w:rPr>
                <w:b/>
              </w:rPr>
            </w:pPr>
            <w:r w:rsidRPr="00C65169">
              <w:rPr>
                <w:b/>
              </w:rPr>
              <w:t xml:space="preserve">Уровень освоения </w:t>
            </w:r>
          </w:p>
        </w:tc>
      </w:tr>
      <w:tr w:rsidR="00CD218D" w:rsidTr="00A1162E">
        <w:trPr>
          <w:trHeight w:val="2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2 </w:t>
            </w:r>
          </w:p>
        </w:tc>
        <w:tc>
          <w:tcPr>
            <w:tcW w:w="5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C65169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4 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Default="00CD218D" w:rsidP="00A1162E">
            <w:pPr>
              <w:spacing w:after="0" w:line="276" w:lineRule="auto"/>
              <w:ind w:left="0" w:firstLine="0"/>
              <w:jc w:val="center"/>
            </w:pPr>
            <w:r>
              <w:t xml:space="preserve">6 </w:t>
            </w:r>
          </w:p>
        </w:tc>
      </w:tr>
      <w:tr w:rsidR="00CD218D" w:rsidTr="00A1162E">
        <w:trPr>
          <w:trHeight w:val="286"/>
        </w:trPr>
        <w:tc>
          <w:tcPr>
            <w:tcW w:w="9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C65169">
              <w:rPr>
                <w:b/>
                <w:sz w:val="28"/>
                <w:szCs w:val="28"/>
              </w:rPr>
              <w:t xml:space="preserve">ПМ.03 Выполнение каменных работ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65169">
              <w:rPr>
                <w:b/>
                <w:sz w:val="28"/>
                <w:szCs w:val="28"/>
              </w:rPr>
              <w:t>17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Default="00CD218D" w:rsidP="00A1162E">
            <w:pPr>
              <w:spacing w:after="0" w:line="276" w:lineRule="auto"/>
              <w:ind w:left="0" w:firstLine="0"/>
              <w:jc w:val="center"/>
            </w:pPr>
          </w:p>
        </w:tc>
      </w:tr>
      <w:tr w:rsidR="00CD218D" w:rsidTr="00A1162E">
        <w:trPr>
          <w:trHeight w:val="286"/>
        </w:trPr>
        <w:tc>
          <w:tcPr>
            <w:tcW w:w="3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C65169">
              <w:rPr>
                <w:b/>
                <w:sz w:val="28"/>
                <w:szCs w:val="28"/>
              </w:rPr>
              <w:t xml:space="preserve">УП. 03. Учебная практика </w:t>
            </w:r>
          </w:p>
        </w:tc>
        <w:tc>
          <w:tcPr>
            <w:tcW w:w="5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65169">
              <w:rPr>
                <w:b/>
                <w:sz w:val="28"/>
                <w:szCs w:val="28"/>
              </w:rPr>
              <w:t>17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Default="00CD218D" w:rsidP="00A1162E">
            <w:pPr>
              <w:spacing w:after="0" w:line="276" w:lineRule="auto"/>
              <w:ind w:left="0" w:firstLine="0"/>
              <w:jc w:val="center"/>
            </w:pPr>
          </w:p>
        </w:tc>
      </w:tr>
      <w:tr w:rsidR="00CD218D" w:rsidTr="00A1162E">
        <w:trPr>
          <w:trHeight w:val="2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C65169">
              <w:rPr>
                <w:b/>
                <w:sz w:val="28"/>
                <w:szCs w:val="28"/>
              </w:rPr>
              <w:t>Раздел 1. Подготовительные работы при производстве каменных работ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Default="00CD218D" w:rsidP="00A1162E">
            <w:pPr>
              <w:spacing w:after="0" w:line="276" w:lineRule="auto"/>
              <w:ind w:left="0" w:firstLine="0"/>
              <w:jc w:val="center"/>
            </w:pPr>
          </w:p>
        </w:tc>
      </w:tr>
      <w:tr w:rsidR="00CD218D" w:rsidTr="00A1162E">
        <w:trPr>
          <w:trHeight w:val="838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Тема 1.2. Подготовка требуемого материала для каменных работ. </w:t>
            </w:r>
          </w:p>
        </w:tc>
        <w:tc>
          <w:tcPr>
            <w:tcW w:w="5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Произвести рубку </w:t>
            </w:r>
            <w:proofErr w:type="gramStart"/>
            <w:r w:rsidRPr="00C65169">
              <w:rPr>
                <w:sz w:val="28"/>
                <w:szCs w:val="28"/>
              </w:rPr>
              <w:t>и  тёску</w:t>
            </w:r>
            <w:proofErr w:type="gramEnd"/>
            <w:r w:rsidRPr="00C65169">
              <w:rPr>
                <w:sz w:val="28"/>
                <w:szCs w:val="28"/>
              </w:rPr>
              <w:t xml:space="preserve"> кирпича (</w:t>
            </w:r>
            <w:proofErr w:type="spellStart"/>
            <w:r w:rsidRPr="00C65169">
              <w:rPr>
                <w:sz w:val="28"/>
                <w:szCs w:val="28"/>
              </w:rPr>
              <w:t>трёхчетвёртка</w:t>
            </w:r>
            <w:proofErr w:type="spellEnd"/>
            <w:r w:rsidRPr="00C65169">
              <w:rPr>
                <w:sz w:val="28"/>
                <w:szCs w:val="28"/>
              </w:rPr>
              <w:t xml:space="preserve">, половинка, четвёртка), приготовление растворных смесей.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</w:p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Экспертная оценка выполнения задания 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Default="00CD218D" w:rsidP="00A1162E">
            <w:pPr>
              <w:spacing w:after="0" w:line="276" w:lineRule="auto"/>
              <w:ind w:left="0" w:firstLine="0"/>
              <w:jc w:val="center"/>
            </w:pPr>
            <w:r>
              <w:t xml:space="preserve">2 </w:t>
            </w:r>
          </w:p>
        </w:tc>
      </w:tr>
      <w:tr w:rsidR="00CD218D" w:rsidTr="00A1162E">
        <w:trPr>
          <w:trHeight w:val="2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2 </w:t>
            </w:r>
          </w:p>
        </w:tc>
        <w:tc>
          <w:tcPr>
            <w:tcW w:w="8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C65169">
              <w:rPr>
                <w:b/>
                <w:sz w:val="28"/>
                <w:szCs w:val="28"/>
              </w:rPr>
              <w:t xml:space="preserve">Раздел 2. Технология выполнения каменных работ </w:t>
            </w:r>
            <w:proofErr w:type="gramStart"/>
            <w:r w:rsidRPr="00C65169">
              <w:rPr>
                <w:b/>
                <w:sz w:val="28"/>
                <w:szCs w:val="28"/>
              </w:rPr>
              <w:t>различной  сложности</w:t>
            </w:r>
            <w:proofErr w:type="gramEnd"/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Default="00CD218D" w:rsidP="00A1162E">
            <w:pPr>
              <w:spacing w:after="0" w:line="276" w:lineRule="auto"/>
              <w:ind w:left="0" w:firstLine="0"/>
              <w:jc w:val="center"/>
            </w:pPr>
          </w:p>
        </w:tc>
      </w:tr>
      <w:tr w:rsidR="00CD218D" w:rsidTr="00A1162E">
        <w:trPr>
          <w:trHeight w:val="1390"/>
        </w:trPr>
        <w:tc>
          <w:tcPr>
            <w:tcW w:w="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>Тема 2.1. Технологический процесс выполнения кладки по однорядной и многорядной системе перевязки швов</w:t>
            </w:r>
          </w:p>
        </w:tc>
        <w:tc>
          <w:tcPr>
            <w:tcW w:w="5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Кладка стен различной толщины, простенков, углов, пересечений, примыканий, вертикальных ограничений стен, устройство перегородок. Кладка под штукатурку и с расшивкой швов.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</w:p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Экспертная оценка выполнения задания 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Default="00CD218D" w:rsidP="00A1162E">
            <w:pPr>
              <w:spacing w:after="0" w:line="276" w:lineRule="auto"/>
              <w:ind w:left="0" w:firstLine="0"/>
              <w:jc w:val="center"/>
            </w:pPr>
            <w:r>
              <w:t xml:space="preserve">2 </w:t>
            </w:r>
          </w:p>
        </w:tc>
      </w:tr>
      <w:tr w:rsidR="00CD218D" w:rsidTr="00A1162E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Кладка столбов, </w:t>
            </w:r>
            <w:proofErr w:type="gramStart"/>
            <w:r w:rsidRPr="00C65169">
              <w:rPr>
                <w:sz w:val="28"/>
                <w:szCs w:val="28"/>
              </w:rPr>
              <w:t>колон  прямоугольного</w:t>
            </w:r>
            <w:proofErr w:type="gramEnd"/>
            <w:r w:rsidRPr="00C65169">
              <w:rPr>
                <w:sz w:val="28"/>
                <w:szCs w:val="28"/>
              </w:rPr>
              <w:t xml:space="preserve">, квадратного сечения и простенков до одного метра под штукатурку и с расшивкой швов.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</w:p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Экспертная оценка выполнения задания 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Default="00CD218D" w:rsidP="00A1162E">
            <w:pPr>
              <w:spacing w:after="0" w:line="276" w:lineRule="auto"/>
              <w:ind w:left="0" w:firstLine="0"/>
              <w:jc w:val="center"/>
            </w:pPr>
            <w:r>
              <w:t xml:space="preserve">2 </w:t>
            </w:r>
          </w:p>
        </w:tc>
      </w:tr>
      <w:tr w:rsidR="00CD218D" w:rsidTr="00A1162E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>Тема 2.</w:t>
            </w:r>
            <w:r>
              <w:rPr>
                <w:sz w:val="28"/>
                <w:szCs w:val="28"/>
              </w:rPr>
              <w:t>2</w:t>
            </w:r>
            <w:r w:rsidRPr="00C65169">
              <w:rPr>
                <w:sz w:val="28"/>
                <w:szCs w:val="28"/>
              </w:rPr>
              <w:t xml:space="preserve">. Устройство перегородок. </w:t>
            </w:r>
          </w:p>
        </w:tc>
        <w:tc>
          <w:tcPr>
            <w:tcW w:w="5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>Кладка перегородок из кирпича, камня, блоков.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</w:p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Экспертная оценка выполнения задания 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Default="00CD218D" w:rsidP="00A1162E">
            <w:pPr>
              <w:spacing w:after="0" w:line="276" w:lineRule="auto"/>
              <w:ind w:left="0" w:firstLine="0"/>
              <w:jc w:val="center"/>
            </w:pPr>
            <w:r>
              <w:t xml:space="preserve">2 </w:t>
            </w:r>
          </w:p>
        </w:tc>
      </w:tr>
      <w:tr w:rsidR="00CD218D" w:rsidTr="00A1162E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8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  <w:r w:rsidRPr="00C65169">
              <w:rPr>
                <w:b/>
                <w:sz w:val="28"/>
                <w:szCs w:val="28"/>
              </w:rPr>
              <w:t xml:space="preserve">. Выполнение </w:t>
            </w:r>
            <w:proofErr w:type="gramStart"/>
            <w:r w:rsidRPr="00C65169">
              <w:rPr>
                <w:b/>
                <w:sz w:val="28"/>
                <w:szCs w:val="28"/>
              </w:rPr>
              <w:t>ремонта  каменных</w:t>
            </w:r>
            <w:proofErr w:type="gramEnd"/>
            <w:r w:rsidRPr="00C65169">
              <w:rPr>
                <w:b/>
                <w:sz w:val="28"/>
                <w:szCs w:val="28"/>
              </w:rPr>
              <w:t xml:space="preserve"> конструкций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Default="00CD218D" w:rsidP="00A1162E">
            <w:pPr>
              <w:spacing w:after="0" w:line="276" w:lineRule="auto"/>
              <w:ind w:left="0" w:firstLine="0"/>
              <w:jc w:val="center"/>
            </w:pPr>
          </w:p>
        </w:tc>
      </w:tr>
      <w:tr w:rsidR="00CD218D" w:rsidTr="00A1162E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6</w:t>
            </w:r>
            <w:r w:rsidRPr="00C65169">
              <w:rPr>
                <w:sz w:val="28"/>
                <w:szCs w:val="28"/>
              </w:rPr>
              <w:t xml:space="preserve">.1 Ремонт каменных конструкций </w:t>
            </w:r>
          </w:p>
        </w:tc>
        <w:tc>
          <w:tcPr>
            <w:tcW w:w="5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C65169">
              <w:rPr>
                <w:sz w:val="28"/>
                <w:szCs w:val="28"/>
              </w:rPr>
              <w:t xml:space="preserve">нструменты для ремонта, ремонт и восстановление каменной кладки.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Pr="00C65169" w:rsidRDefault="00CD218D" w:rsidP="00A1162E">
            <w:pPr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Экспертная оценка </w:t>
            </w:r>
            <w:proofErr w:type="gramStart"/>
            <w:r w:rsidRPr="00C65169">
              <w:rPr>
                <w:sz w:val="28"/>
                <w:szCs w:val="28"/>
              </w:rPr>
              <w:t>выполнения</w:t>
            </w:r>
            <w:r>
              <w:rPr>
                <w:sz w:val="28"/>
                <w:szCs w:val="28"/>
              </w:rPr>
              <w:t xml:space="preserve">  зад</w:t>
            </w:r>
            <w:proofErr w:type="gramEnd"/>
            <w:r>
              <w:rPr>
                <w:sz w:val="28"/>
                <w:szCs w:val="28"/>
              </w:rPr>
              <w:t>.</w:t>
            </w:r>
            <w:r w:rsidRPr="00C6516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18D" w:rsidRDefault="00CD218D" w:rsidP="00A1162E">
            <w:pPr>
              <w:spacing w:after="0" w:line="276" w:lineRule="auto"/>
              <w:ind w:left="0" w:firstLine="0"/>
              <w:jc w:val="center"/>
            </w:pPr>
          </w:p>
        </w:tc>
      </w:tr>
    </w:tbl>
    <w:p w:rsidR="00366118" w:rsidRDefault="00366118"/>
    <w:sectPr w:rsidR="00366118" w:rsidSect="00CD21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9BA"/>
    <w:rsid w:val="002F43E3"/>
    <w:rsid w:val="00366118"/>
    <w:rsid w:val="009F39BA"/>
    <w:rsid w:val="00CD2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F4AD30-011C-40CB-95E7-375DADF75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18D"/>
    <w:pPr>
      <w:spacing w:after="33" w:line="237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CD218D"/>
    <w:pPr>
      <w:keepNext/>
      <w:keepLines/>
      <w:spacing w:after="0" w:line="237" w:lineRule="auto"/>
      <w:ind w:left="-5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218D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CD218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</cp:revision>
  <dcterms:created xsi:type="dcterms:W3CDTF">2020-10-05T04:44:00Z</dcterms:created>
  <dcterms:modified xsi:type="dcterms:W3CDTF">2020-10-05T04:45:00Z</dcterms:modified>
</cp:coreProperties>
</file>